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911" w:rsidRPr="00C74911" w:rsidRDefault="00C74911" w:rsidP="00DF4719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  <w:r w:rsidRPr="00C74911">
        <w:rPr>
          <w:rFonts w:ascii="Arial" w:hAnsi="Arial" w:cs="Arial"/>
          <w:b/>
          <w:sz w:val="20"/>
          <w:szCs w:val="20"/>
          <w:u w:val="single"/>
        </w:rPr>
        <w:t>INVESTOR INFORMATION</w:t>
      </w:r>
    </w:p>
    <w:p w:rsidR="00C74911" w:rsidRDefault="00C74911" w:rsidP="00DF4719">
      <w:pPr>
        <w:pStyle w:val="NoSpacing"/>
        <w:rPr>
          <w:rFonts w:ascii="Arial" w:hAnsi="Arial" w:cs="Arial"/>
          <w:sz w:val="20"/>
          <w:szCs w:val="20"/>
        </w:rPr>
      </w:pPr>
    </w:p>
    <w:p w:rsidR="00C74911" w:rsidRDefault="00C74911" w:rsidP="00DF4719">
      <w:pPr>
        <w:pStyle w:val="NoSpacing"/>
        <w:rPr>
          <w:rFonts w:ascii="Arial" w:hAnsi="Arial" w:cs="Arial"/>
          <w:sz w:val="20"/>
          <w:szCs w:val="20"/>
        </w:rPr>
      </w:pPr>
    </w:p>
    <w:p w:rsidR="00DF4719" w:rsidRPr="00DF4719" w:rsidRDefault="00DF4719" w:rsidP="00DF4719">
      <w:pPr>
        <w:pStyle w:val="NoSpacing"/>
        <w:rPr>
          <w:rFonts w:ascii="Arial" w:hAnsi="Arial" w:cs="Arial"/>
          <w:sz w:val="20"/>
          <w:szCs w:val="20"/>
        </w:rPr>
      </w:pPr>
      <w:r w:rsidRPr="00DF4719">
        <w:rPr>
          <w:rFonts w:ascii="Arial" w:hAnsi="Arial" w:cs="Arial"/>
          <w:sz w:val="20"/>
          <w:szCs w:val="20"/>
        </w:rPr>
        <w:t>Attention Investors</w:t>
      </w:r>
    </w:p>
    <w:p w:rsidR="00DF4719" w:rsidRPr="00DF4719" w:rsidRDefault="00DF4719" w:rsidP="00DF4719">
      <w:pPr>
        <w:pStyle w:val="NoSpacing"/>
        <w:rPr>
          <w:rFonts w:ascii="Arial" w:hAnsi="Arial" w:cs="Arial"/>
          <w:sz w:val="20"/>
          <w:szCs w:val="20"/>
        </w:rPr>
      </w:pPr>
    </w:p>
    <w:p w:rsidR="00DF4719" w:rsidRPr="00DF4719" w:rsidRDefault="00DF4719" w:rsidP="00DF4719">
      <w:pPr>
        <w:pStyle w:val="NoSpacing"/>
        <w:rPr>
          <w:rFonts w:ascii="Arial" w:hAnsi="Arial" w:cs="Arial"/>
          <w:sz w:val="20"/>
          <w:szCs w:val="20"/>
        </w:rPr>
      </w:pPr>
      <w:r w:rsidRPr="00DF4719">
        <w:rPr>
          <w:rFonts w:ascii="Arial" w:hAnsi="Arial" w:cs="Arial"/>
          <w:sz w:val="20"/>
          <w:szCs w:val="20"/>
        </w:rPr>
        <w:t>1. Stock Brokers can accept securities as margin from clients only by way of pledge in the depository system with effect from September 01, 2020.</w:t>
      </w:r>
    </w:p>
    <w:p w:rsidR="00DF4719" w:rsidRPr="00DF4719" w:rsidRDefault="00DF4719" w:rsidP="00DF4719">
      <w:pPr>
        <w:pStyle w:val="NoSpacing"/>
        <w:rPr>
          <w:rFonts w:ascii="Arial" w:hAnsi="Arial" w:cs="Arial"/>
          <w:sz w:val="20"/>
          <w:szCs w:val="20"/>
        </w:rPr>
      </w:pPr>
    </w:p>
    <w:p w:rsidR="00DF4719" w:rsidRPr="00DF4719" w:rsidRDefault="00DF4719" w:rsidP="00DF4719">
      <w:pPr>
        <w:pStyle w:val="NoSpacing"/>
        <w:rPr>
          <w:rFonts w:ascii="Arial" w:hAnsi="Arial" w:cs="Arial"/>
          <w:sz w:val="20"/>
          <w:szCs w:val="20"/>
        </w:rPr>
      </w:pPr>
      <w:r w:rsidRPr="00DF4719">
        <w:rPr>
          <w:rFonts w:ascii="Arial" w:hAnsi="Arial" w:cs="Arial"/>
          <w:sz w:val="20"/>
          <w:szCs w:val="20"/>
        </w:rPr>
        <w:t xml:space="preserve">2. Update your email id and mobile number with your stock </w:t>
      </w:r>
      <w:proofErr w:type="spellStart"/>
      <w:r w:rsidRPr="00DF4719">
        <w:rPr>
          <w:rFonts w:ascii="Arial" w:hAnsi="Arial" w:cs="Arial"/>
          <w:sz w:val="20"/>
          <w:szCs w:val="20"/>
        </w:rPr>
        <w:t>brorker</w:t>
      </w:r>
      <w:proofErr w:type="spellEnd"/>
      <w:r w:rsidRPr="00DF4719">
        <w:rPr>
          <w:rFonts w:ascii="Arial" w:hAnsi="Arial" w:cs="Arial"/>
          <w:sz w:val="20"/>
          <w:szCs w:val="20"/>
        </w:rPr>
        <w:t xml:space="preserve"> / depository participant and receive an OTP directly from the depository on your email id and / or mobile number to create a pledge.</w:t>
      </w:r>
    </w:p>
    <w:p w:rsidR="00DF4719" w:rsidRPr="00DF4719" w:rsidRDefault="00DF4719" w:rsidP="00DF4719">
      <w:pPr>
        <w:pStyle w:val="NoSpacing"/>
        <w:rPr>
          <w:rFonts w:ascii="Arial" w:hAnsi="Arial" w:cs="Arial"/>
          <w:sz w:val="20"/>
          <w:szCs w:val="20"/>
        </w:rPr>
      </w:pPr>
    </w:p>
    <w:p w:rsidR="00DF4719" w:rsidRPr="00DF4719" w:rsidRDefault="00DF4719" w:rsidP="00DF4719">
      <w:pPr>
        <w:pStyle w:val="NoSpacing"/>
        <w:rPr>
          <w:rFonts w:ascii="Arial" w:hAnsi="Arial" w:cs="Arial"/>
          <w:sz w:val="20"/>
          <w:szCs w:val="20"/>
        </w:rPr>
      </w:pPr>
      <w:r w:rsidRPr="00DF4719">
        <w:rPr>
          <w:rFonts w:ascii="Arial" w:hAnsi="Arial" w:cs="Arial"/>
          <w:sz w:val="20"/>
          <w:szCs w:val="20"/>
        </w:rPr>
        <w:t>3. Check your securities / MF / bonds in the consolidated account statement issued by NSDL / CDSL every month</w:t>
      </w:r>
    </w:p>
    <w:p w:rsidR="00DF4719" w:rsidRPr="00DF4719" w:rsidRDefault="00DF4719" w:rsidP="00DF4719">
      <w:pPr>
        <w:pStyle w:val="NoSpacing"/>
        <w:rPr>
          <w:rFonts w:ascii="Arial" w:hAnsi="Arial" w:cs="Arial"/>
          <w:sz w:val="20"/>
          <w:szCs w:val="20"/>
        </w:rPr>
      </w:pPr>
    </w:p>
    <w:p w:rsidR="00AC163D" w:rsidRPr="00DF4719" w:rsidRDefault="00DF4719" w:rsidP="00DF4719">
      <w:pPr>
        <w:pStyle w:val="NoSpacing"/>
        <w:rPr>
          <w:rFonts w:ascii="Arial" w:hAnsi="Arial" w:cs="Arial"/>
          <w:sz w:val="20"/>
          <w:szCs w:val="20"/>
        </w:rPr>
      </w:pPr>
      <w:r w:rsidRPr="00DF4719">
        <w:rPr>
          <w:rFonts w:ascii="Arial" w:hAnsi="Arial" w:cs="Arial"/>
          <w:sz w:val="20"/>
          <w:szCs w:val="20"/>
        </w:rPr>
        <w:t>Issued in the interest of investors.</w:t>
      </w:r>
    </w:p>
    <w:sectPr w:rsidR="00AC163D" w:rsidRPr="00DF47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719"/>
    <w:rsid w:val="00AC163D"/>
    <w:rsid w:val="00C74911"/>
    <w:rsid w:val="00DF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12F2A"/>
  <w15:chartTrackingRefBased/>
  <w15:docId w15:val="{58D7A20F-62A8-4095-8A20-2DB41015D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47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2022-01-29T10:20:00Z</dcterms:created>
  <dcterms:modified xsi:type="dcterms:W3CDTF">2022-01-29T10:35:00Z</dcterms:modified>
</cp:coreProperties>
</file>